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24" w:rsidRDefault="0071697A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Unit 27</w:t>
      </w:r>
    </w:p>
    <w:p w:rsidR="0071697A" w:rsidRDefault="0071697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/>
      </w:tblPr>
      <w:tblGrid>
        <w:gridCol w:w="2670"/>
        <w:gridCol w:w="7290"/>
      </w:tblGrid>
      <w:tr w:rsidR="003F5924" w:rsidRPr="0040624F">
        <w:trPr>
          <w:cantSplit/>
        </w:trPr>
        <w:tc>
          <w:tcPr>
            <w:tcW w:w="0" w:type="auto"/>
            <w:shd w:val="clear" w:color="auto" w:fill="8DB3E2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 xml:space="preserve">Title: </w:t>
            </w:r>
          </w:p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5924" w:rsidRPr="0040624F" w:rsidRDefault="00607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Electrical Safety on </w:t>
            </w:r>
            <w:r w:rsidR="003F5924" w:rsidRPr="0040624F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erchant Vessels </w:t>
            </w:r>
            <w:r w:rsidR="003F5924" w:rsidRPr="004062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5924" w:rsidRPr="0040624F">
        <w:trPr>
          <w:cantSplit/>
          <w:trHeight w:val="551"/>
        </w:trPr>
        <w:tc>
          <w:tcPr>
            <w:tcW w:w="0" w:type="auto"/>
            <w:shd w:val="clear" w:color="auto" w:fill="8DB3E2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Level:</w:t>
            </w:r>
          </w:p>
        </w:tc>
        <w:tc>
          <w:tcPr>
            <w:tcW w:w="0" w:type="auto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F5924" w:rsidRPr="0040624F">
        <w:trPr>
          <w:cantSplit/>
          <w:trHeight w:val="576"/>
        </w:trPr>
        <w:tc>
          <w:tcPr>
            <w:tcW w:w="0" w:type="auto"/>
            <w:shd w:val="clear" w:color="auto" w:fill="8DB3E2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 xml:space="preserve">Credit value: </w:t>
            </w:r>
          </w:p>
        </w:tc>
        <w:tc>
          <w:tcPr>
            <w:tcW w:w="0" w:type="auto"/>
          </w:tcPr>
          <w:p w:rsidR="003F5924" w:rsidRPr="0040624F" w:rsidRDefault="00607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F5924" w:rsidRPr="0040624F">
        <w:trPr>
          <w:cantSplit/>
        </w:trPr>
        <w:tc>
          <w:tcPr>
            <w:tcW w:w="0" w:type="auto"/>
            <w:shd w:val="clear" w:color="auto" w:fill="8DB3E2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Learning outcomes</w:t>
            </w:r>
          </w:p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</w:p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The learner will:</w:t>
            </w:r>
          </w:p>
        </w:tc>
        <w:tc>
          <w:tcPr>
            <w:tcW w:w="0" w:type="auto"/>
            <w:shd w:val="clear" w:color="auto" w:fill="8DB3E2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Assessment criteria</w:t>
            </w:r>
          </w:p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</w:p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The learner can:</w:t>
            </w:r>
          </w:p>
        </w:tc>
      </w:tr>
      <w:tr w:rsidR="003F5924" w:rsidRPr="0040624F">
        <w:trPr>
          <w:cantSplit/>
        </w:trPr>
        <w:tc>
          <w:tcPr>
            <w:tcW w:w="0" w:type="auto"/>
          </w:tcPr>
          <w:p w:rsidR="003F5924" w:rsidRPr="0040624F" w:rsidRDefault="006075BD">
            <w:pPr>
              <w:ind w:left="240" w:hanging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F5924" w:rsidRPr="0040624F">
              <w:rPr>
                <w:rFonts w:ascii="Times New Roman" w:hAnsi="Times New Roman" w:cs="Times New Roman"/>
              </w:rPr>
              <w:t xml:space="preserve">    Understand the dangers of working on electrical equipment</w:t>
            </w:r>
          </w:p>
          <w:p w:rsidR="003F5924" w:rsidRPr="0040624F" w:rsidRDefault="003F5924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</w:tcPr>
          <w:p w:rsidR="003F5924" w:rsidRPr="0040624F" w:rsidRDefault="006075BD">
            <w:pPr>
              <w:ind w:left="396" w:hanging="3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F5924" w:rsidRPr="0040624F">
              <w:rPr>
                <w:rFonts w:ascii="Times New Roman" w:hAnsi="Times New Roman" w:cs="Times New Roman"/>
              </w:rPr>
              <w:t>.1 Identify Permit to Work requirements for work on electrical apparatus.</w:t>
            </w:r>
          </w:p>
          <w:p w:rsidR="003F5924" w:rsidRPr="0040624F" w:rsidRDefault="00607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 Explain</w:t>
            </w:r>
            <w:r w:rsidR="003F5924" w:rsidRPr="0040624F">
              <w:rPr>
                <w:rFonts w:ascii="Times New Roman" w:hAnsi="Times New Roman" w:cs="Times New Roman"/>
              </w:rPr>
              <w:t xml:space="preserve"> why work on electrical apparatus must not be carried out by non-qualified persons</w:t>
            </w:r>
          </w:p>
          <w:p w:rsidR="003F5924" w:rsidRPr="0040624F" w:rsidRDefault="00607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 Describe</w:t>
            </w:r>
            <w:r w:rsidR="003F5924" w:rsidRPr="0040624F">
              <w:rPr>
                <w:rFonts w:ascii="Times New Roman" w:hAnsi="Times New Roman" w:cs="Times New Roman"/>
              </w:rPr>
              <w:t xml:space="preserve"> the basic safe isolation procedures to be carried out before work on electrical equipment can take place</w:t>
            </w:r>
          </w:p>
        </w:tc>
      </w:tr>
      <w:tr w:rsidR="003F5924" w:rsidRPr="0040624F">
        <w:trPr>
          <w:cantSplit/>
        </w:trPr>
        <w:tc>
          <w:tcPr>
            <w:tcW w:w="0" w:type="auto"/>
          </w:tcPr>
          <w:p w:rsidR="003F5924" w:rsidRPr="0040624F" w:rsidRDefault="006075BD">
            <w:pPr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5924" w:rsidRPr="0040624F">
              <w:rPr>
                <w:rFonts w:ascii="Times New Roman" w:hAnsi="Times New Roman" w:cs="Times New Roman"/>
              </w:rPr>
              <w:t>.    Know the immediate actions to take in the event of electric shock</w:t>
            </w:r>
          </w:p>
        </w:tc>
        <w:tc>
          <w:tcPr>
            <w:tcW w:w="0" w:type="auto"/>
          </w:tcPr>
          <w:p w:rsidR="003F5924" w:rsidRPr="0040624F" w:rsidRDefault="006075BD">
            <w:pPr>
              <w:ind w:left="277" w:hanging="2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5924" w:rsidRPr="0040624F">
              <w:rPr>
                <w:rFonts w:ascii="Times New Roman" w:hAnsi="Times New Roman" w:cs="Times New Roman"/>
              </w:rPr>
              <w:t xml:space="preserve">.1 Identify the effects of electric shock </w:t>
            </w:r>
          </w:p>
          <w:p w:rsidR="003F5924" w:rsidRPr="0040624F" w:rsidRDefault="006075BD">
            <w:pPr>
              <w:ind w:left="277" w:hanging="2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5924" w:rsidRPr="0040624F">
              <w:rPr>
                <w:rFonts w:ascii="Times New Roman" w:hAnsi="Times New Roman" w:cs="Times New Roman"/>
              </w:rPr>
              <w:t>.2 Describe the immediate actions in case of electric shock</w:t>
            </w:r>
          </w:p>
        </w:tc>
      </w:tr>
      <w:tr w:rsidR="003F5924" w:rsidRPr="0040624F">
        <w:trPr>
          <w:cantSplit/>
        </w:trPr>
        <w:tc>
          <w:tcPr>
            <w:tcW w:w="0" w:type="auto"/>
          </w:tcPr>
          <w:p w:rsidR="003F5924" w:rsidRPr="0040624F" w:rsidRDefault="006075BD">
            <w:pPr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F5924" w:rsidRPr="0040624F">
              <w:rPr>
                <w:rFonts w:ascii="Times New Roman" w:hAnsi="Times New Roman" w:cs="Times New Roman"/>
              </w:rPr>
              <w:t xml:space="preserve">.    Know the main terminology and typical layout of marine electrical distribution systems </w:t>
            </w:r>
          </w:p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5924" w:rsidRPr="0040624F" w:rsidRDefault="00607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5924" w:rsidRPr="0040624F">
              <w:rPr>
                <w:rFonts w:ascii="Times New Roman" w:hAnsi="Times New Roman" w:cs="Times New Roman"/>
              </w:rPr>
              <w:t xml:space="preserve">.1 Label the main components on a line diagram of a ships electrical distribution system </w:t>
            </w:r>
          </w:p>
          <w:p w:rsidR="003F5924" w:rsidRPr="0040624F" w:rsidRDefault="003F5924" w:rsidP="006075BD">
            <w:pPr>
              <w:numPr>
                <w:ilvl w:val="1"/>
                <w:numId w:val="36"/>
              </w:num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</w:rPr>
              <w:t>Describe the functions of :</w:t>
            </w:r>
          </w:p>
          <w:p w:rsidR="003F5924" w:rsidRPr="0040624F" w:rsidRDefault="003F5924">
            <w:pPr>
              <w:numPr>
                <w:ilvl w:val="1"/>
                <w:numId w:val="30"/>
              </w:num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</w:rPr>
              <w:t xml:space="preserve">Main and emergency </w:t>
            </w:r>
            <w:proofErr w:type="spellStart"/>
            <w:r w:rsidRPr="0040624F">
              <w:rPr>
                <w:rFonts w:ascii="Times New Roman" w:hAnsi="Times New Roman" w:cs="Times New Roman"/>
              </w:rPr>
              <w:t>busbars</w:t>
            </w:r>
            <w:proofErr w:type="spellEnd"/>
          </w:p>
          <w:p w:rsidR="003F5924" w:rsidRPr="0040624F" w:rsidRDefault="003F5924">
            <w:pPr>
              <w:numPr>
                <w:ilvl w:val="1"/>
                <w:numId w:val="30"/>
              </w:num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</w:rPr>
              <w:t>Transformers</w:t>
            </w:r>
          </w:p>
          <w:p w:rsidR="003F5924" w:rsidRPr="0040624F" w:rsidRDefault="003F5924">
            <w:pPr>
              <w:numPr>
                <w:ilvl w:val="1"/>
                <w:numId w:val="30"/>
              </w:num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</w:rPr>
              <w:t>Alternators/generators/emergency generators</w:t>
            </w:r>
          </w:p>
          <w:p w:rsidR="003F5924" w:rsidRPr="0040624F" w:rsidRDefault="003F5924">
            <w:pPr>
              <w:numPr>
                <w:ilvl w:val="1"/>
                <w:numId w:val="30"/>
              </w:num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</w:rPr>
              <w:t xml:space="preserve">Circuit breakers </w:t>
            </w:r>
          </w:p>
          <w:p w:rsidR="003F5924" w:rsidRPr="0040624F" w:rsidRDefault="003F5924">
            <w:pPr>
              <w:numPr>
                <w:ilvl w:val="1"/>
                <w:numId w:val="30"/>
              </w:num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</w:rPr>
              <w:t>Switches</w:t>
            </w:r>
          </w:p>
          <w:p w:rsidR="003F5924" w:rsidRPr="0040624F" w:rsidRDefault="003F5924">
            <w:pPr>
              <w:numPr>
                <w:ilvl w:val="1"/>
                <w:numId w:val="30"/>
              </w:num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</w:rPr>
              <w:t>Batteries</w:t>
            </w:r>
          </w:p>
          <w:p w:rsidR="003F5924" w:rsidRPr="0040624F" w:rsidRDefault="003F5924">
            <w:pPr>
              <w:numPr>
                <w:ilvl w:val="1"/>
                <w:numId w:val="30"/>
              </w:num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</w:rPr>
              <w:t>Distribution boards</w:t>
            </w:r>
          </w:p>
          <w:p w:rsidR="003F5924" w:rsidRPr="0040624F" w:rsidRDefault="003F5924">
            <w:pPr>
              <w:numPr>
                <w:ilvl w:val="1"/>
                <w:numId w:val="30"/>
              </w:num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</w:rPr>
              <w:t>Rectifiers/invertors</w:t>
            </w:r>
          </w:p>
        </w:tc>
      </w:tr>
      <w:tr w:rsidR="003F5924" w:rsidRPr="0040624F">
        <w:trPr>
          <w:cantSplit/>
        </w:trPr>
        <w:tc>
          <w:tcPr>
            <w:tcW w:w="0" w:type="auto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</w:p>
        </w:tc>
      </w:tr>
      <w:tr w:rsidR="003F5924" w:rsidRPr="0040624F">
        <w:trPr>
          <w:cantSplit/>
        </w:trPr>
        <w:tc>
          <w:tcPr>
            <w:tcW w:w="0" w:type="auto"/>
            <w:shd w:val="clear" w:color="auto" w:fill="8DB3E2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Additional information about the unit</w:t>
            </w:r>
          </w:p>
        </w:tc>
        <w:tc>
          <w:tcPr>
            <w:tcW w:w="0" w:type="auto"/>
            <w:shd w:val="clear" w:color="auto" w:fill="8DB3E2"/>
          </w:tcPr>
          <w:p w:rsidR="003F5924" w:rsidRPr="0040624F" w:rsidRDefault="003F5924">
            <w:pPr>
              <w:tabs>
                <w:tab w:val="num" w:pos="2268"/>
              </w:tabs>
              <w:rPr>
                <w:rFonts w:ascii="Times New Roman" w:hAnsi="Times New Roman" w:cs="Times New Roman"/>
              </w:rPr>
            </w:pPr>
          </w:p>
        </w:tc>
      </w:tr>
      <w:tr w:rsidR="003F5924" w:rsidRPr="0040624F">
        <w:trPr>
          <w:cantSplit/>
        </w:trPr>
        <w:tc>
          <w:tcPr>
            <w:tcW w:w="0" w:type="auto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Unit aim(s)</w:t>
            </w:r>
          </w:p>
        </w:tc>
        <w:tc>
          <w:tcPr>
            <w:tcW w:w="0" w:type="auto"/>
          </w:tcPr>
          <w:p w:rsidR="003F5924" w:rsidRPr="0040624F" w:rsidRDefault="003F5924">
            <w:pPr>
              <w:tabs>
                <w:tab w:val="num" w:pos="2268"/>
              </w:tabs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</w:rPr>
              <w:t xml:space="preserve">To enable persons to work safely in the engine rooms of typical merchant vessels at the support level. </w:t>
            </w:r>
          </w:p>
          <w:p w:rsidR="003F5924" w:rsidRPr="0040624F" w:rsidRDefault="003F5924">
            <w:pPr>
              <w:tabs>
                <w:tab w:val="num" w:pos="2268"/>
              </w:tabs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</w:rPr>
              <w:t xml:space="preserve">To </w:t>
            </w:r>
            <w:r w:rsidR="006075BD">
              <w:rPr>
                <w:rFonts w:ascii="Times New Roman" w:hAnsi="Times New Roman" w:cs="Times New Roman"/>
              </w:rPr>
              <w:t>introduce engine-room electrical</w:t>
            </w:r>
            <w:r w:rsidRPr="0040624F">
              <w:rPr>
                <w:rFonts w:ascii="Times New Roman" w:hAnsi="Times New Roman" w:cs="Times New Roman"/>
              </w:rPr>
              <w:t xml:space="preserve"> systems to new entrants to the marine industry.</w:t>
            </w:r>
          </w:p>
        </w:tc>
      </w:tr>
      <w:tr w:rsidR="003F5924" w:rsidRPr="0040624F">
        <w:trPr>
          <w:cantSplit/>
        </w:trPr>
        <w:tc>
          <w:tcPr>
            <w:tcW w:w="0" w:type="auto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Unit expiry date</w:t>
            </w:r>
          </w:p>
        </w:tc>
        <w:tc>
          <w:tcPr>
            <w:tcW w:w="0" w:type="auto"/>
          </w:tcPr>
          <w:p w:rsidR="003F5924" w:rsidRPr="0040624F" w:rsidRDefault="003F5924">
            <w:pPr>
              <w:tabs>
                <w:tab w:val="num" w:pos="2268"/>
              </w:tabs>
              <w:rPr>
                <w:rFonts w:ascii="Times New Roman" w:hAnsi="Times New Roman" w:cs="Times New Roman"/>
              </w:rPr>
            </w:pPr>
          </w:p>
        </w:tc>
      </w:tr>
      <w:tr w:rsidR="003F5924" w:rsidRPr="0040624F">
        <w:trPr>
          <w:cantSplit/>
        </w:trPr>
        <w:tc>
          <w:tcPr>
            <w:tcW w:w="0" w:type="auto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Details of the relationship between the unit and relevant national occupational standards</w:t>
            </w:r>
          </w:p>
        </w:tc>
        <w:tc>
          <w:tcPr>
            <w:tcW w:w="0" w:type="auto"/>
          </w:tcPr>
          <w:p w:rsidR="003F5924" w:rsidRPr="0071697A" w:rsidRDefault="003F5924">
            <w:pPr>
              <w:tabs>
                <w:tab w:val="num" w:pos="2268"/>
              </w:tabs>
              <w:rPr>
                <w:rFonts w:ascii="Times New Roman" w:hAnsi="Times New Roman" w:cs="Times New Roman"/>
                <w:lang w:val="fr-FR"/>
              </w:rPr>
            </w:pPr>
            <w:r w:rsidRPr="0071697A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MNTB/SFIA Marine NOS</w:t>
            </w:r>
          </w:p>
          <w:p w:rsidR="003F5924" w:rsidRPr="0040624F" w:rsidRDefault="003F5924">
            <w:pPr>
              <w:tabs>
                <w:tab w:val="num" w:pos="2268"/>
              </w:tabs>
              <w:rPr>
                <w:rFonts w:ascii="Times New Roman" w:hAnsi="Times New Roman" w:cs="Times New Roman"/>
              </w:rPr>
            </w:pPr>
            <w:r w:rsidRPr="0071697A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NOS A11 (part), A</w:t>
            </w:r>
            <w:r w:rsidR="006075BD" w:rsidRPr="0071697A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31 (part), C02 (part)</w:t>
            </w:r>
            <w:r w:rsidRPr="0071697A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, C32(part). </w:t>
            </w: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The other parts of these standards will be met by shipboard training which will also consolidate the knowledge gained in this unit.</w:t>
            </w:r>
          </w:p>
        </w:tc>
      </w:tr>
      <w:tr w:rsidR="003F5924" w:rsidRPr="0040624F">
        <w:trPr>
          <w:cantSplit/>
        </w:trPr>
        <w:tc>
          <w:tcPr>
            <w:tcW w:w="0" w:type="auto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Details of the relationship between the unit and other appropriate standards or curricula</w:t>
            </w:r>
          </w:p>
        </w:tc>
        <w:tc>
          <w:tcPr>
            <w:tcW w:w="0" w:type="auto"/>
          </w:tcPr>
          <w:p w:rsidR="003F5924" w:rsidRPr="0040624F" w:rsidRDefault="003F5924">
            <w:pPr>
              <w:tabs>
                <w:tab w:val="num" w:pos="2268"/>
              </w:tabs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MNTB/SFIA Underpinning Knowledge Library Documents</w:t>
            </w:r>
          </w:p>
        </w:tc>
      </w:tr>
      <w:tr w:rsidR="003F5924" w:rsidRPr="0040624F">
        <w:trPr>
          <w:cantSplit/>
        </w:trPr>
        <w:tc>
          <w:tcPr>
            <w:tcW w:w="0" w:type="auto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Assessment requirements specified by a sector or regulatory body</w:t>
            </w:r>
          </w:p>
        </w:tc>
        <w:tc>
          <w:tcPr>
            <w:tcW w:w="0" w:type="auto"/>
          </w:tcPr>
          <w:p w:rsidR="003F5924" w:rsidRPr="0040624F" w:rsidRDefault="003F5924">
            <w:pPr>
              <w:tabs>
                <w:tab w:val="num" w:pos="2268"/>
              </w:tabs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Assessment will be by a combination of the following methods – assignment; knowledge based testing; project work; presentation; practical demonstration; other, - as agreed by the external verifier</w:t>
            </w:r>
          </w:p>
        </w:tc>
      </w:tr>
      <w:tr w:rsidR="003F5924" w:rsidRPr="0040624F">
        <w:trPr>
          <w:cantSplit/>
        </w:trPr>
        <w:tc>
          <w:tcPr>
            <w:tcW w:w="0" w:type="auto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Endorsement of the unit by a sector or other appropriate body</w:t>
            </w:r>
          </w:p>
        </w:tc>
        <w:tc>
          <w:tcPr>
            <w:tcW w:w="0" w:type="auto"/>
          </w:tcPr>
          <w:p w:rsidR="003F5924" w:rsidRPr="0040624F" w:rsidRDefault="003F5924">
            <w:pPr>
              <w:tabs>
                <w:tab w:val="num" w:pos="2268"/>
              </w:tabs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Maritime Skills Alliance</w:t>
            </w:r>
          </w:p>
          <w:p w:rsidR="003F5924" w:rsidRPr="0040624F" w:rsidRDefault="003F5924">
            <w:pPr>
              <w:tabs>
                <w:tab w:val="num" w:pos="2268"/>
              </w:tabs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Merchant Navy Training Board</w:t>
            </w:r>
          </w:p>
          <w:p w:rsidR="003F5924" w:rsidRPr="0040624F" w:rsidRDefault="003F5924">
            <w:pPr>
              <w:tabs>
                <w:tab w:val="num" w:pos="2268"/>
              </w:tabs>
              <w:rPr>
                <w:rFonts w:ascii="Times New Roman" w:hAnsi="Times New Roman" w:cs="Times New Roman"/>
              </w:rPr>
            </w:pPr>
          </w:p>
        </w:tc>
      </w:tr>
      <w:tr w:rsidR="003F5924" w:rsidRPr="0040624F">
        <w:trPr>
          <w:cantSplit/>
        </w:trPr>
        <w:tc>
          <w:tcPr>
            <w:tcW w:w="0" w:type="auto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0" w:type="auto"/>
          </w:tcPr>
          <w:p w:rsidR="003F5924" w:rsidRPr="0040624F" w:rsidRDefault="003F5924">
            <w:pPr>
              <w:tabs>
                <w:tab w:val="num" w:pos="2268"/>
              </w:tabs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Transportation and Operations</w:t>
            </w:r>
          </w:p>
        </w:tc>
      </w:tr>
      <w:tr w:rsidR="003F5924" w:rsidRPr="0040624F">
        <w:trPr>
          <w:cantSplit/>
        </w:trPr>
        <w:tc>
          <w:tcPr>
            <w:tcW w:w="0" w:type="auto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Name of the organisation submitting the unit</w:t>
            </w:r>
          </w:p>
        </w:tc>
        <w:tc>
          <w:tcPr>
            <w:tcW w:w="0" w:type="auto"/>
          </w:tcPr>
          <w:p w:rsidR="003F5924" w:rsidRPr="0040624F" w:rsidRDefault="003F5924">
            <w:pPr>
              <w:tabs>
                <w:tab w:val="num" w:pos="2268"/>
              </w:tabs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SQA</w:t>
            </w:r>
          </w:p>
        </w:tc>
      </w:tr>
      <w:tr w:rsidR="003F5924" w:rsidRPr="0040624F">
        <w:trPr>
          <w:cantSplit/>
        </w:trPr>
        <w:tc>
          <w:tcPr>
            <w:tcW w:w="0" w:type="auto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Availability for use</w:t>
            </w:r>
          </w:p>
        </w:tc>
        <w:tc>
          <w:tcPr>
            <w:tcW w:w="0" w:type="auto"/>
          </w:tcPr>
          <w:p w:rsidR="003F5924" w:rsidRPr="0040624F" w:rsidRDefault="003F5924">
            <w:pPr>
              <w:tabs>
                <w:tab w:val="num" w:pos="2268"/>
              </w:tabs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</w:rPr>
              <w:t>1/04/11</w:t>
            </w:r>
          </w:p>
        </w:tc>
      </w:tr>
      <w:tr w:rsidR="003F5924" w:rsidRPr="0040624F">
        <w:trPr>
          <w:cantSplit/>
        </w:trPr>
        <w:tc>
          <w:tcPr>
            <w:tcW w:w="0" w:type="auto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Availability for delivery</w:t>
            </w:r>
          </w:p>
        </w:tc>
        <w:tc>
          <w:tcPr>
            <w:tcW w:w="0" w:type="auto"/>
          </w:tcPr>
          <w:p w:rsidR="003F5924" w:rsidRPr="0040624F" w:rsidRDefault="003F5924">
            <w:pPr>
              <w:tabs>
                <w:tab w:val="num" w:pos="2268"/>
              </w:tabs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Restricted</w:t>
            </w:r>
          </w:p>
        </w:tc>
      </w:tr>
      <w:tr w:rsidR="003F5924" w:rsidRPr="0040624F">
        <w:trPr>
          <w:cantSplit/>
        </w:trPr>
        <w:tc>
          <w:tcPr>
            <w:tcW w:w="0" w:type="auto"/>
          </w:tcPr>
          <w:p w:rsidR="003F5924" w:rsidRPr="0040624F" w:rsidRDefault="003F5924">
            <w:pPr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>Guided Learning Hours</w:t>
            </w:r>
          </w:p>
        </w:tc>
        <w:tc>
          <w:tcPr>
            <w:tcW w:w="0" w:type="auto"/>
          </w:tcPr>
          <w:p w:rsidR="003F5924" w:rsidRPr="0040624F" w:rsidRDefault="003F5924">
            <w:pPr>
              <w:tabs>
                <w:tab w:val="num" w:pos="2268"/>
              </w:tabs>
              <w:rPr>
                <w:rFonts w:ascii="Times New Roman" w:hAnsi="Times New Roman" w:cs="Times New Roman"/>
              </w:rPr>
            </w:pPr>
            <w:r w:rsidRPr="004062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D2B9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</w:tbl>
    <w:p w:rsidR="003F5924" w:rsidRDefault="003F5924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:rsidR="003F5924" w:rsidRDefault="003F5924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:rsidR="003F5924" w:rsidRDefault="003F5924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sectPr w:rsidR="003F5924" w:rsidSect="003F5924">
      <w:footerReference w:type="default" r:id="rId7"/>
      <w:pgSz w:w="11906" w:h="16838"/>
      <w:pgMar w:top="89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50F" w:rsidRDefault="005E6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E650F" w:rsidRDefault="005E6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924" w:rsidRDefault="003F5924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MSQ </w:t>
    </w:r>
    <w:r w:rsidR="00FD2B93">
      <w:rPr>
        <w:rFonts w:ascii="Arial" w:hAnsi="Arial" w:cs="Arial"/>
        <w:sz w:val="20"/>
        <w:szCs w:val="20"/>
      </w:rPr>
      <w:t>Electrical safety on merchant</w:t>
    </w:r>
    <w:r>
      <w:rPr>
        <w:rFonts w:ascii="Arial" w:hAnsi="Arial" w:cs="Arial"/>
        <w:sz w:val="20"/>
        <w:szCs w:val="20"/>
      </w:rPr>
      <w:t xml:space="preserve"> v</w:t>
    </w:r>
    <w:r w:rsidR="00FD2B93">
      <w:rPr>
        <w:rFonts w:ascii="Arial" w:hAnsi="Arial" w:cs="Arial"/>
        <w:sz w:val="20"/>
        <w:szCs w:val="20"/>
      </w:rPr>
      <w:t>essels March 2011</w:t>
    </w:r>
  </w:p>
  <w:p w:rsidR="003F5924" w:rsidRDefault="003F5924">
    <w:pPr>
      <w:pStyle w:val="Footer"/>
      <w:ind w:right="36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50F" w:rsidRDefault="005E6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E650F" w:rsidRDefault="005E6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0A7"/>
    <w:multiLevelType w:val="hybridMultilevel"/>
    <w:tmpl w:val="7488FE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9F7573"/>
    <w:multiLevelType w:val="multilevel"/>
    <w:tmpl w:val="3B5ED7B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">
    <w:nsid w:val="09BD587C"/>
    <w:multiLevelType w:val="hybridMultilevel"/>
    <w:tmpl w:val="0B9487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DA64BFD"/>
    <w:multiLevelType w:val="multilevel"/>
    <w:tmpl w:val="D408CD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DC16960"/>
    <w:multiLevelType w:val="hybridMultilevel"/>
    <w:tmpl w:val="AD3689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07680A"/>
    <w:multiLevelType w:val="hybridMultilevel"/>
    <w:tmpl w:val="290E6A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561D99"/>
    <w:multiLevelType w:val="singleLevel"/>
    <w:tmpl w:val="46EAE44A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</w:abstractNum>
  <w:abstractNum w:abstractNumId="7">
    <w:nsid w:val="0F222DF4"/>
    <w:multiLevelType w:val="hybridMultilevel"/>
    <w:tmpl w:val="4146A7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8816AD"/>
    <w:multiLevelType w:val="hybridMultilevel"/>
    <w:tmpl w:val="54D26E5C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D673EAF"/>
    <w:multiLevelType w:val="hybridMultilevel"/>
    <w:tmpl w:val="1BEC7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D473EF"/>
    <w:multiLevelType w:val="multilevel"/>
    <w:tmpl w:val="D75C91A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1">
    <w:nsid w:val="21224EAA"/>
    <w:multiLevelType w:val="hybridMultilevel"/>
    <w:tmpl w:val="430469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B40AEA"/>
    <w:multiLevelType w:val="singleLevel"/>
    <w:tmpl w:val="8A7416DC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</w:abstractNum>
  <w:abstractNum w:abstractNumId="13">
    <w:nsid w:val="232B54B6"/>
    <w:multiLevelType w:val="hybridMultilevel"/>
    <w:tmpl w:val="025CEE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937C04"/>
    <w:multiLevelType w:val="hybridMultilevel"/>
    <w:tmpl w:val="DBE445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9F4BA7"/>
    <w:multiLevelType w:val="multilevel"/>
    <w:tmpl w:val="17F446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6">
    <w:nsid w:val="2C032BAB"/>
    <w:multiLevelType w:val="singleLevel"/>
    <w:tmpl w:val="8F8EDE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</w:abstractNum>
  <w:abstractNum w:abstractNumId="17">
    <w:nsid w:val="33CF49A7"/>
    <w:multiLevelType w:val="hybridMultilevel"/>
    <w:tmpl w:val="92344C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EA34CB"/>
    <w:multiLevelType w:val="multilevel"/>
    <w:tmpl w:val="0A68AA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244"/>
        </w:tabs>
        <w:ind w:left="2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88"/>
        </w:tabs>
        <w:ind w:left="4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2"/>
        </w:tabs>
        <w:ind w:left="372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16"/>
        </w:tabs>
        <w:ind w:left="6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0"/>
        </w:tabs>
        <w:ind w:left="50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44"/>
        </w:tabs>
        <w:ind w:left="74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8"/>
        </w:tabs>
        <w:ind w:left="62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2"/>
        </w:tabs>
        <w:ind w:left="872" w:hanging="1800"/>
      </w:pPr>
      <w:rPr>
        <w:rFonts w:ascii="Times New Roman" w:hAnsi="Times New Roman" w:cs="Times New Roman" w:hint="default"/>
      </w:rPr>
    </w:lvl>
  </w:abstractNum>
  <w:abstractNum w:abstractNumId="19">
    <w:nsid w:val="354559F7"/>
    <w:multiLevelType w:val="hybridMultilevel"/>
    <w:tmpl w:val="37762F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6C2616"/>
    <w:multiLevelType w:val="hybridMultilevel"/>
    <w:tmpl w:val="AE06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A1A4583"/>
    <w:multiLevelType w:val="singleLevel"/>
    <w:tmpl w:val="E932E80C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</w:abstractNum>
  <w:abstractNum w:abstractNumId="22">
    <w:nsid w:val="3D27303F"/>
    <w:multiLevelType w:val="multilevel"/>
    <w:tmpl w:val="3FA2A8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3">
    <w:nsid w:val="444A0750"/>
    <w:multiLevelType w:val="hybridMultilevel"/>
    <w:tmpl w:val="8C74E9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AF36DF"/>
    <w:multiLevelType w:val="hybridMultilevel"/>
    <w:tmpl w:val="8A86D1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5BE3F52"/>
    <w:multiLevelType w:val="hybridMultilevel"/>
    <w:tmpl w:val="C6C27C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C9640F"/>
    <w:multiLevelType w:val="hybridMultilevel"/>
    <w:tmpl w:val="B8B46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C5C2BB1"/>
    <w:multiLevelType w:val="hybridMultilevel"/>
    <w:tmpl w:val="B1022E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4810B6"/>
    <w:multiLevelType w:val="hybridMultilevel"/>
    <w:tmpl w:val="B02C0A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C7E11C4"/>
    <w:multiLevelType w:val="hybridMultilevel"/>
    <w:tmpl w:val="5DF61E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331D76"/>
    <w:multiLevelType w:val="hybridMultilevel"/>
    <w:tmpl w:val="FF68E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117034D"/>
    <w:multiLevelType w:val="hybridMultilevel"/>
    <w:tmpl w:val="A9EE91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5A5E1C"/>
    <w:multiLevelType w:val="hybridMultilevel"/>
    <w:tmpl w:val="2A6843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8BA7AE9"/>
    <w:multiLevelType w:val="hybridMultilevel"/>
    <w:tmpl w:val="1D76AA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9E8423F"/>
    <w:multiLevelType w:val="singleLevel"/>
    <w:tmpl w:val="8F8EDE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</w:abstractNum>
  <w:abstractNum w:abstractNumId="35">
    <w:nsid w:val="77B773D0"/>
    <w:multiLevelType w:val="hybridMultilevel"/>
    <w:tmpl w:val="9532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34"/>
  </w:num>
  <w:num w:numId="3">
    <w:abstractNumId w:val="6"/>
  </w:num>
  <w:num w:numId="4">
    <w:abstractNumId w:val="21"/>
  </w:num>
  <w:num w:numId="5">
    <w:abstractNumId w:val="16"/>
  </w:num>
  <w:num w:numId="6">
    <w:abstractNumId w:val="27"/>
  </w:num>
  <w:num w:numId="7">
    <w:abstractNumId w:val="31"/>
  </w:num>
  <w:num w:numId="8">
    <w:abstractNumId w:val="4"/>
  </w:num>
  <w:num w:numId="9">
    <w:abstractNumId w:val="32"/>
  </w:num>
  <w:num w:numId="10">
    <w:abstractNumId w:val="19"/>
  </w:num>
  <w:num w:numId="11">
    <w:abstractNumId w:val="14"/>
  </w:num>
  <w:num w:numId="12">
    <w:abstractNumId w:val="9"/>
  </w:num>
  <w:num w:numId="13">
    <w:abstractNumId w:val="13"/>
  </w:num>
  <w:num w:numId="14">
    <w:abstractNumId w:val="24"/>
  </w:num>
  <w:num w:numId="15">
    <w:abstractNumId w:val="29"/>
  </w:num>
  <w:num w:numId="16">
    <w:abstractNumId w:val="7"/>
  </w:num>
  <w:num w:numId="17">
    <w:abstractNumId w:val="23"/>
  </w:num>
  <w:num w:numId="18">
    <w:abstractNumId w:val="28"/>
  </w:num>
  <w:num w:numId="19">
    <w:abstractNumId w:val="17"/>
  </w:num>
  <w:num w:numId="20">
    <w:abstractNumId w:val="33"/>
  </w:num>
  <w:num w:numId="21">
    <w:abstractNumId w:val="0"/>
  </w:num>
  <w:num w:numId="22">
    <w:abstractNumId w:val="11"/>
  </w:num>
  <w:num w:numId="23">
    <w:abstractNumId w:val="25"/>
  </w:num>
  <w:num w:numId="24">
    <w:abstractNumId w:val="5"/>
  </w:num>
  <w:num w:numId="25">
    <w:abstractNumId w:val="8"/>
  </w:num>
  <w:num w:numId="26">
    <w:abstractNumId w:val="2"/>
  </w:num>
  <w:num w:numId="27">
    <w:abstractNumId w:val="26"/>
  </w:num>
  <w:num w:numId="28">
    <w:abstractNumId w:val="30"/>
  </w:num>
  <w:num w:numId="29">
    <w:abstractNumId w:val="35"/>
  </w:num>
  <w:num w:numId="30">
    <w:abstractNumId w:val="20"/>
  </w:num>
  <w:num w:numId="31">
    <w:abstractNumId w:val="10"/>
  </w:num>
  <w:num w:numId="32">
    <w:abstractNumId w:val="22"/>
  </w:num>
  <w:num w:numId="33">
    <w:abstractNumId w:val="18"/>
  </w:num>
  <w:num w:numId="34">
    <w:abstractNumId w:val="15"/>
  </w:num>
  <w:num w:numId="35">
    <w:abstractNumId w:val="1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924"/>
    <w:rsid w:val="00074267"/>
    <w:rsid w:val="001342AE"/>
    <w:rsid w:val="00276BF1"/>
    <w:rsid w:val="003A66CB"/>
    <w:rsid w:val="003F5924"/>
    <w:rsid w:val="003F7B9C"/>
    <w:rsid w:val="0040624F"/>
    <w:rsid w:val="005E650F"/>
    <w:rsid w:val="006075BD"/>
    <w:rsid w:val="0071697A"/>
    <w:rsid w:val="00885683"/>
    <w:rsid w:val="00920E74"/>
    <w:rsid w:val="00B2048B"/>
    <w:rsid w:val="00B3099E"/>
    <w:rsid w:val="00B85634"/>
    <w:rsid w:val="00BE4DF5"/>
    <w:rsid w:val="00C37116"/>
    <w:rsid w:val="00D64DCF"/>
    <w:rsid w:val="00FD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F5"/>
    <w:rPr>
      <w:rFonts w:ascii="Comic Sans MS" w:hAnsi="Comic Sans MS" w:cs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4DF5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4DF5"/>
    <w:rPr>
      <w:rFonts w:ascii="Cambria" w:hAnsi="Cambria" w:cs="Cambria"/>
      <w:b/>
      <w:bCs/>
      <w:kern w:val="32"/>
      <w:sz w:val="32"/>
      <w:szCs w:val="32"/>
      <w:lang w:val="en-GB"/>
    </w:rPr>
  </w:style>
  <w:style w:type="paragraph" w:customStyle="1" w:styleId="context1">
    <w:name w:val="context1"/>
    <w:basedOn w:val="Normal"/>
    <w:uiPriority w:val="99"/>
    <w:rsid w:val="00BE4DF5"/>
    <w:pPr>
      <w:ind w:left="1440" w:hanging="720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E4DF5"/>
    <w:pPr>
      <w:ind w:left="283" w:hanging="283"/>
    </w:pPr>
    <w:rPr>
      <w:rFonts w:cs="Times New Roman"/>
      <w:lang/>
    </w:rPr>
  </w:style>
  <w:style w:type="character" w:customStyle="1" w:styleId="BodyTextChar">
    <w:name w:val="Body Text Char"/>
    <w:link w:val="BodyText"/>
    <w:uiPriority w:val="99"/>
    <w:rsid w:val="00BE4DF5"/>
    <w:rPr>
      <w:rFonts w:ascii="Comic Sans MS" w:hAnsi="Comic Sans MS" w:cs="Comic Sans MS"/>
      <w:sz w:val="24"/>
      <w:szCs w:val="24"/>
      <w:lang w:val="en-GB"/>
    </w:rPr>
  </w:style>
  <w:style w:type="paragraph" w:customStyle="1" w:styleId="context2">
    <w:name w:val="context2"/>
    <w:basedOn w:val="Normal"/>
    <w:uiPriority w:val="99"/>
    <w:rsid w:val="00BE4DF5"/>
    <w:pPr>
      <w:ind w:left="1440" w:hanging="1440"/>
    </w:pPr>
    <w:rPr>
      <w:sz w:val="20"/>
      <w:szCs w:val="20"/>
    </w:rPr>
  </w:style>
  <w:style w:type="paragraph" w:customStyle="1" w:styleId="context">
    <w:name w:val="context"/>
    <w:basedOn w:val="Normal"/>
    <w:uiPriority w:val="99"/>
    <w:rsid w:val="00BE4DF5"/>
    <w:pPr>
      <w:ind w:left="720" w:hanging="720"/>
    </w:pPr>
    <w:rPr>
      <w:sz w:val="20"/>
      <w:szCs w:val="20"/>
    </w:rPr>
  </w:style>
  <w:style w:type="paragraph" w:customStyle="1" w:styleId="context4">
    <w:name w:val="context4"/>
    <w:basedOn w:val="Normal"/>
    <w:uiPriority w:val="99"/>
    <w:rsid w:val="00BE4DF5"/>
    <w:pPr>
      <w:ind w:left="144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BE4DF5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rsid w:val="00BE4DF5"/>
    <w:rPr>
      <w:rFonts w:ascii="Comic Sans MS" w:hAnsi="Comic Sans MS" w:cs="Comic Sans MS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E4DF5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FooterChar">
    <w:name w:val="Footer Char"/>
    <w:link w:val="Footer"/>
    <w:uiPriority w:val="99"/>
    <w:rsid w:val="00BE4DF5"/>
    <w:rPr>
      <w:rFonts w:ascii="Comic Sans MS" w:hAnsi="Comic Sans MS" w:cs="Comic Sans MS"/>
      <w:sz w:val="24"/>
      <w:szCs w:val="24"/>
      <w:lang w:val="en-GB"/>
    </w:rPr>
  </w:style>
  <w:style w:type="character" w:styleId="PageNumber">
    <w:name w:val="page number"/>
    <w:uiPriority w:val="99"/>
    <w:rsid w:val="00BE4DF5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BE4DF5"/>
    <w:rPr>
      <w:rFonts w:ascii="Times New Roman" w:hAnsi="Times New Roman" w:cs="Times New Roman"/>
      <w:sz w:val="2"/>
      <w:szCs w:val="2"/>
      <w:lang/>
    </w:rPr>
  </w:style>
  <w:style w:type="character" w:customStyle="1" w:styleId="BalloonTextChar">
    <w:name w:val="Balloon Text Char"/>
    <w:link w:val="BalloonText"/>
    <w:uiPriority w:val="99"/>
    <w:rsid w:val="00BE4DF5"/>
    <w:rPr>
      <w:rFonts w:ascii="Times New Roman" w:hAnsi="Times New Roman" w:cs="Times New Roman"/>
      <w:sz w:val="2"/>
      <w:szCs w:val="2"/>
      <w:lang w:val="en-GB"/>
    </w:rPr>
  </w:style>
  <w:style w:type="paragraph" w:styleId="Revision">
    <w:name w:val="Revision"/>
    <w:hidden/>
    <w:uiPriority w:val="99"/>
    <w:rsid w:val="00BE4DF5"/>
    <w:rPr>
      <w:rFonts w:ascii="Comic Sans MS" w:hAnsi="Comic Sans MS" w:cs="Comic Sans MS"/>
      <w:sz w:val="24"/>
      <w:szCs w:val="24"/>
      <w:lang w:eastAsia="en-US"/>
    </w:rPr>
  </w:style>
  <w:style w:type="character" w:styleId="CommentReference">
    <w:name w:val="annotation reference"/>
    <w:uiPriority w:val="99"/>
    <w:rsid w:val="00BE4DF5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E4DF5"/>
    <w:rPr>
      <w:rFonts w:cs="Times New Roman"/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rsid w:val="00BE4DF5"/>
    <w:rPr>
      <w:rFonts w:ascii="Comic Sans MS" w:hAnsi="Comic Sans MS" w:cs="Comic Sans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E4DF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E4DF5"/>
    <w:rPr>
      <w:rFonts w:ascii="Comic Sans MS" w:hAnsi="Comic Sans MS" w:cs="Comic Sans MS"/>
      <w:b/>
      <w:bCs/>
      <w:lang w:eastAsia="en-US"/>
    </w:rPr>
  </w:style>
  <w:style w:type="paragraph" w:styleId="ListParagraph">
    <w:name w:val="List Paragraph"/>
    <w:basedOn w:val="Normal"/>
    <w:uiPriority w:val="99"/>
    <w:qFormat/>
    <w:rsid w:val="00BE4DF5"/>
    <w:pPr>
      <w:ind w:left="720"/>
    </w:pPr>
  </w:style>
  <w:style w:type="paragraph" w:styleId="BodyText2">
    <w:name w:val="Body Text 2"/>
    <w:basedOn w:val="Normal"/>
    <w:link w:val="BodyText2Char"/>
    <w:uiPriority w:val="99"/>
    <w:rsid w:val="00BE4DF5"/>
    <w:pPr>
      <w:ind w:left="604" w:hanging="480"/>
    </w:pPr>
    <w:rPr>
      <w:rFonts w:cs="Times New Roman"/>
      <w:lang/>
    </w:rPr>
  </w:style>
  <w:style w:type="character" w:customStyle="1" w:styleId="BodyText2Char">
    <w:name w:val="Body Text 2 Char"/>
    <w:link w:val="BodyText2"/>
    <w:uiPriority w:val="99"/>
    <w:rsid w:val="00BE4DF5"/>
    <w:rPr>
      <w:rFonts w:ascii="Comic Sans MS" w:hAnsi="Comic Sans MS" w:cs="Comic Sans MS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BE4DF5"/>
    <w:pPr>
      <w:ind w:left="484" w:hanging="480"/>
    </w:pPr>
    <w:rPr>
      <w:rFonts w:cs="Times New Roman"/>
      <w:lang/>
    </w:rPr>
  </w:style>
  <w:style w:type="character" w:customStyle="1" w:styleId="BodyTextIndent2Char">
    <w:name w:val="Body Text Indent 2 Char"/>
    <w:link w:val="BodyTextIndent2"/>
    <w:uiPriority w:val="99"/>
    <w:rsid w:val="00BE4DF5"/>
    <w:rPr>
      <w:rFonts w:ascii="Comic Sans MS" w:hAnsi="Comic Sans MS" w:cs="Comic Sans MS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BE4DF5"/>
    <w:pPr>
      <w:ind w:left="124"/>
    </w:pPr>
    <w:rPr>
      <w:rFonts w:cs="Times New Roman"/>
      <w:sz w:val="16"/>
      <w:szCs w:val="16"/>
      <w:lang/>
    </w:rPr>
  </w:style>
  <w:style w:type="character" w:customStyle="1" w:styleId="BodyTextIndent3Char">
    <w:name w:val="Body Text Indent 3 Char"/>
    <w:link w:val="BodyTextIndent3"/>
    <w:uiPriority w:val="99"/>
    <w:rsid w:val="00BE4DF5"/>
    <w:rPr>
      <w:rFonts w:ascii="Comic Sans MS" w:hAnsi="Comic Sans MS" w:cs="Comic Sans MS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1: Title</vt:lpstr>
    </vt:vector>
  </TitlesOfParts>
  <Company>NSTC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Title</dc:title>
  <dc:creator>neiljeffery</dc:creator>
  <cp:lastModifiedBy>Iain Mackinnon</cp:lastModifiedBy>
  <cp:revision>3</cp:revision>
  <cp:lastPrinted>2011-02-22T11:21:00Z</cp:lastPrinted>
  <dcterms:created xsi:type="dcterms:W3CDTF">2011-04-15T09:57:00Z</dcterms:created>
  <dcterms:modified xsi:type="dcterms:W3CDTF">2013-08-19T10:31:00Z</dcterms:modified>
</cp:coreProperties>
</file>